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образовательное учреждение</w:t>
      </w: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Средняя общеобразовательная школа № 1</w:t>
      </w: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Pr="00F27696" w:rsidRDefault="002A16BC" w:rsidP="002A16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ПРОГРАММА ЭЛЕКТИВНОГО КУРСА</w:t>
      </w:r>
    </w:p>
    <w:p w:rsidR="002A16BC" w:rsidRPr="005D0CC1" w:rsidRDefault="002A16BC" w:rsidP="006C03CB">
      <w:pPr>
        <w:widowControl w:val="0"/>
        <w:shd w:val="clear" w:color="auto" w:fill="FFFFFF"/>
        <w:autoSpaceDE w:val="0"/>
        <w:autoSpaceDN w:val="0"/>
        <w:adjustRightInd w:val="0"/>
        <w:ind w:right="403"/>
        <w:jc w:val="center"/>
        <w:rPr>
          <w:b/>
          <w:i/>
          <w:color w:val="000000"/>
          <w:spacing w:val="-5"/>
        </w:rPr>
      </w:pPr>
      <w:r>
        <w:rPr>
          <w:b/>
          <w:i/>
          <w:color w:val="000000"/>
          <w:spacing w:val="-5"/>
        </w:rPr>
        <w:t>«</w:t>
      </w:r>
      <w:r w:rsidR="006C03CB" w:rsidRPr="006C03CB">
        <w:rPr>
          <w:b/>
          <w:i/>
          <w:color w:val="000000"/>
          <w:spacing w:val="-5"/>
        </w:rPr>
        <w:t xml:space="preserve">Основы финансовой </w:t>
      </w:r>
      <w:r w:rsidR="006C03CB">
        <w:rPr>
          <w:b/>
          <w:i/>
          <w:color w:val="000000"/>
          <w:spacing w:val="-5"/>
        </w:rPr>
        <w:t>грамотности в школе</w:t>
      </w:r>
      <w:r w:rsidR="00333EFD">
        <w:rPr>
          <w:b/>
          <w:i/>
          <w:color w:val="000000"/>
          <w:spacing w:val="-5"/>
        </w:rPr>
        <w:t xml:space="preserve"> для 5-6 классов</w:t>
      </w:r>
      <w:bookmarkStart w:id="0" w:name="_GoBack"/>
      <w:bookmarkEnd w:id="0"/>
      <w:r>
        <w:rPr>
          <w:b/>
          <w:i/>
          <w:color w:val="000000"/>
          <w:spacing w:val="-5"/>
        </w:rPr>
        <w:t>».</w:t>
      </w:r>
    </w:p>
    <w:p w:rsidR="002A16BC" w:rsidRPr="00FB47DB" w:rsidRDefault="002A16BC" w:rsidP="002A16BC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both"/>
        <w:rPr>
          <w:b/>
          <w:color w:val="000000"/>
          <w:spacing w:val="-5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snapToGrid w:val="0"/>
        <w:ind w:left="2370"/>
        <w:rPr>
          <w:color w:val="000000"/>
          <w:spacing w:val="-5"/>
        </w:rPr>
      </w:pPr>
      <w:r>
        <w:rPr>
          <w:color w:val="000000"/>
          <w:spacing w:val="-5"/>
        </w:rPr>
        <w:t>Автор:  Полякова Светлана Владимировна</w:t>
      </w:r>
    </w:p>
    <w:p w:rsidR="002A16BC" w:rsidRDefault="002A16BC" w:rsidP="002A16BC">
      <w:pPr>
        <w:shd w:val="clear" w:color="auto" w:fill="FFFFFF"/>
        <w:ind w:left="2370"/>
        <w:rPr>
          <w:color w:val="000000"/>
          <w:spacing w:val="-1"/>
        </w:rPr>
      </w:pPr>
      <w:r>
        <w:rPr>
          <w:color w:val="000000"/>
          <w:spacing w:val="-1"/>
        </w:rPr>
        <w:t>учитель математики высшей квалификационной категории</w:t>
      </w:r>
    </w:p>
    <w:p w:rsidR="002A16BC" w:rsidRDefault="002A16BC" w:rsidP="002A16BC">
      <w:pPr>
        <w:shd w:val="clear" w:color="auto" w:fill="FFFFFF"/>
        <w:ind w:left="2370"/>
        <w:rPr>
          <w:color w:val="000000"/>
          <w:spacing w:val="-1"/>
        </w:rPr>
      </w:pPr>
      <w:r>
        <w:rPr>
          <w:color w:val="000000"/>
          <w:spacing w:val="-1"/>
        </w:rPr>
        <w:t>МБОУ СОШ №1 г. Новочеркасска</w:t>
      </w: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6C03CB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г.Новочеркасск 2017</w:t>
      </w:r>
      <w:r w:rsidR="002A16BC">
        <w:rPr>
          <w:b/>
          <w:color w:val="000000"/>
          <w:spacing w:val="-4"/>
          <w:sz w:val="28"/>
          <w:szCs w:val="28"/>
        </w:rPr>
        <w:t>г.</w:t>
      </w: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E91129" w:rsidRPr="00FB47DB" w:rsidRDefault="00E91129" w:rsidP="00E91129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both"/>
        <w:rPr>
          <w:b/>
          <w:color w:val="000000"/>
          <w:spacing w:val="-5"/>
        </w:rPr>
      </w:pPr>
    </w:p>
    <w:p w:rsidR="00E91129" w:rsidRPr="00B67344" w:rsidRDefault="00E91129" w:rsidP="00B67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7344" w:rsidRPr="00FB47DB" w:rsidRDefault="00B67344" w:rsidP="005D0CC1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center"/>
        <w:rPr>
          <w:b/>
          <w:color w:val="000000"/>
          <w:spacing w:val="-5"/>
        </w:rPr>
      </w:pPr>
    </w:p>
    <w:p w:rsidR="00B128A7" w:rsidRDefault="006F0A25" w:rsidP="00B67344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="006C03CB">
        <w:rPr>
          <w:rFonts w:ascii="Times New Roman" w:hAnsi="Times New Roman" w:cs="Times New Roman"/>
          <w:spacing w:val="-4"/>
          <w:sz w:val="24"/>
          <w:szCs w:val="24"/>
        </w:rPr>
        <w:t>Важной и неотъемлемой частью взаимо</w:t>
      </w: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6C03CB">
        <w:rPr>
          <w:rFonts w:ascii="Times New Roman" w:hAnsi="Times New Roman" w:cs="Times New Roman"/>
          <w:spacing w:val="-4"/>
          <w:sz w:val="24"/>
          <w:szCs w:val="24"/>
        </w:rPr>
        <w:t xml:space="preserve">тношений в обществе являются деньги. </w:t>
      </w:r>
      <w:r>
        <w:rPr>
          <w:rFonts w:ascii="Times New Roman" w:hAnsi="Times New Roman" w:cs="Times New Roman"/>
          <w:spacing w:val="-4"/>
          <w:sz w:val="24"/>
          <w:szCs w:val="24"/>
        </w:rPr>
        <w:t>Научить школьников управлять личными финансами, развить в них навыки ответственного и грамотного поведения на рынке финансов возможно с помощью школьной математики, в арсенале которой имеется весь необходим для этого аппарат: дроби, проценты, прогрессии, функции, графики, элементы теории вероятностей и статистики. К сожалению задачи, связанные с пониманием денег в жизни человека, умение эффективно распоряжаться ими, принимать осознанные решения при планировании расходов, доходов, кредитования и т.д. появляются в основном не на страницах учебников, а в работах контролирующего характера, в материалах ОГЭ и ЕГЭ.</w:t>
      </w:r>
    </w:p>
    <w:p w:rsidR="006F0A25" w:rsidRDefault="006F0A25" w:rsidP="00B67344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Реализация данной программы даст возможность получить более высокие результаты при сдаче ОГЭ и ЕГЭ, а также обеспечит адаптацию учащихся к современным экономическим условиям жизни и будущей профессиональной деятельности учащихся.</w:t>
      </w:r>
    </w:p>
    <w:p w:rsidR="007E4FE0" w:rsidRDefault="007E4FE0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A7" w:rsidRPr="00B67344" w:rsidRDefault="005B7685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128A7" w:rsidRPr="00B67344">
        <w:rPr>
          <w:rFonts w:ascii="Times New Roman" w:hAnsi="Times New Roman" w:cs="Times New Roman"/>
          <w:b/>
          <w:sz w:val="24"/>
          <w:szCs w:val="24"/>
        </w:rPr>
        <w:t>Основные цели и сопутствующие им задачи.</w:t>
      </w:r>
    </w:p>
    <w:p w:rsidR="00B128A7" w:rsidRPr="00B67344" w:rsidRDefault="007E4FE0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28A7" w:rsidRPr="00B67344">
        <w:rPr>
          <w:rFonts w:ascii="Times New Roman" w:hAnsi="Times New Roman" w:cs="Times New Roman"/>
          <w:sz w:val="24"/>
          <w:szCs w:val="24"/>
        </w:rPr>
        <w:t>В направлении личностного развития</w:t>
      </w:r>
      <w:r w:rsidR="00B128A7" w:rsidRPr="007E4FE0">
        <w:rPr>
          <w:rFonts w:ascii="Times New Roman" w:hAnsi="Times New Roman" w:cs="Times New Roman"/>
          <w:sz w:val="24"/>
          <w:szCs w:val="24"/>
        </w:rPr>
        <w:t>: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- развитие творческого прикладного мышления, логики, умение адаптироваться в современном информационном обществе, принимать правильные решения. </w:t>
      </w:r>
    </w:p>
    <w:p w:rsidR="007E4FE0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2.  В </w:t>
      </w:r>
      <w:proofErr w:type="spellStart"/>
      <w:r w:rsidRPr="00B6734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B67344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 - развитие представлений о математике как форме описания и методе познания                     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>действительности, формирование общих способ</w:t>
      </w:r>
      <w:r w:rsidR="007E4FE0">
        <w:rPr>
          <w:rFonts w:ascii="Times New Roman" w:hAnsi="Times New Roman" w:cs="Times New Roman"/>
          <w:sz w:val="24"/>
          <w:szCs w:val="24"/>
        </w:rPr>
        <w:t>ов интеллектуальной  деятельнос</w:t>
      </w:r>
      <w:r w:rsidRPr="00B67344">
        <w:rPr>
          <w:rFonts w:ascii="Times New Roman" w:hAnsi="Times New Roman" w:cs="Times New Roman"/>
          <w:sz w:val="24"/>
          <w:szCs w:val="24"/>
        </w:rPr>
        <w:t>ти, значимых для различных сфер человеческой деятельности.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>3. В предметном направлении:</w:t>
      </w:r>
    </w:p>
    <w:p w:rsidR="00B128A7" w:rsidRPr="00B67344" w:rsidRDefault="007E4FE0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28A7" w:rsidRPr="00B6734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                                                                               продолжения обучения, создания фундамента профессионального образования.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673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E91129" w:rsidRPr="00B67344" w:rsidRDefault="005E0DE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 xml:space="preserve">Структура курса представляет собой </w:t>
      </w:r>
      <w:r w:rsidR="005B7685">
        <w:rPr>
          <w:rFonts w:ascii="Times New Roman" w:hAnsi="Times New Roman" w:cs="Times New Roman"/>
          <w:spacing w:val="-3"/>
          <w:sz w:val="24"/>
          <w:szCs w:val="24"/>
        </w:rPr>
        <w:t>четыре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 xml:space="preserve"> логически закон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  <w:t>ченных и содержательно взаимосвязанных тем, изучение кото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z w:val="24"/>
          <w:szCs w:val="24"/>
        </w:rPr>
        <w:t xml:space="preserve">рых обеспечит системность и практическую направленность 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>знаний и умений учеников. Разнообразный дидактический ма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4"/>
          <w:sz w:val="24"/>
          <w:szCs w:val="24"/>
        </w:rPr>
        <w:t xml:space="preserve">териал дает возможность отбирать дополнительные задания для </w:t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t>учащихся различной степени подготовки. Все занятия направ</w:t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4"/>
          <w:sz w:val="24"/>
          <w:szCs w:val="24"/>
        </w:rPr>
        <w:t xml:space="preserve">лены на расширение и углубление базового курса. Содержание </w:t>
      </w:r>
      <w:r w:rsidR="00E91129" w:rsidRPr="00B67344">
        <w:rPr>
          <w:rFonts w:ascii="Times New Roman" w:hAnsi="Times New Roman" w:cs="Times New Roman"/>
          <w:spacing w:val="5"/>
          <w:sz w:val="24"/>
          <w:szCs w:val="24"/>
        </w:rPr>
        <w:t xml:space="preserve">курса можно варьировать с учетом склонностей, интересов </w:t>
      </w:r>
      <w:r w:rsidR="00E91129" w:rsidRPr="00B67344">
        <w:rPr>
          <w:rFonts w:ascii="Times New Roman" w:hAnsi="Times New Roman" w:cs="Times New Roman"/>
          <w:bCs/>
          <w:spacing w:val="1"/>
          <w:sz w:val="24"/>
          <w:szCs w:val="24"/>
        </w:rPr>
        <w:t>и</w:t>
      </w:r>
      <w:r w:rsidR="00E91129" w:rsidRPr="00B6734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t>уровня подготовленности учеников.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>Основной тип занятий - практикум. Для наиболее успеш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ного усвоения материала планируются различные формы ра</w:t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 xml:space="preserve">боты с учащимися: </w:t>
      </w:r>
      <w:r w:rsidRPr="00B67344">
        <w:rPr>
          <w:rFonts w:ascii="Times New Roman" w:hAnsi="Times New Roman" w:cs="Times New Roman"/>
          <w:i/>
          <w:iCs/>
          <w:sz w:val="24"/>
          <w:szCs w:val="24"/>
        </w:rPr>
        <w:t>лекционно-семинарские занятия, группо</w:t>
      </w:r>
      <w:r w:rsidRPr="00B67344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вые, индивидуальные формы работы.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>Для текущего контро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softHyphen/>
        <w:t>ля на каждом занятии учащимся рекомендуется серия зада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>ний, часть которых выполняется в классе, а часть - дома са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мостоятельно. Изучение данного курса заканчивается прове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дением либо итоговой контрольной работы, либо теста.</w:t>
      </w: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предполагает достижение </w:t>
      </w:r>
      <w:r w:rsidR="005B7685">
        <w:rPr>
          <w:rFonts w:ascii="Times New Roman" w:hAnsi="Times New Roman" w:cs="Times New Roman"/>
          <w:sz w:val="24"/>
          <w:szCs w:val="24"/>
        </w:rPr>
        <w:t xml:space="preserve">учащимися </w:t>
      </w:r>
      <w:r>
        <w:rPr>
          <w:rFonts w:ascii="Times New Roman" w:hAnsi="Times New Roman" w:cs="Times New Roman"/>
          <w:sz w:val="24"/>
          <w:szCs w:val="24"/>
        </w:rPr>
        <w:t>следующих результатов: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готовности и способности к образованию</w:t>
      </w:r>
      <w:r w:rsidRPr="009B2C6D">
        <w:rPr>
          <w:rFonts w:ascii="Times New Roman" w:hAnsi="Times New Roman" w:cs="Times New Roman"/>
          <w:sz w:val="24"/>
          <w:szCs w:val="24"/>
        </w:rPr>
        <w:t xml:space="preserve">, в т.ч. </w:t>
      </w:r>
      <w:r>
        <w:rPr>
          <w:rFonts w:ascii="Times New Roman" w:hAnsi="Times New Roman" w:cs="Times New Roman"/>
          <w:sz w:val="24"/>
          <w:szCs w:val="24"/>
        </w:rPr>
        <w:t>к самообразованию;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сознательное отношение к непрерывному образованию;</w:t>
      </w:r>
    </w:p>
    <w:p w:rsidR="009B2C6D" w:rsidRPr="00AE47BF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в приобретении и расширении математических знаний</w:t>
      </w:r>
      <w:r w:rsidR="00AE47BF" w:rsidRPr="00AE47BF">
        <w:rPr>
          <w:rFonts w:ascii="Times New Roman" w:hAnsi="Times New Roman" w:cs="Times New Roman"/>
          <w:sz w:val="24"/>
          <w:szCs w:val="24"/>
        </w:rPr>
        <w:t>;</w:t>
      </w:r>
    </w:p>
    <w:p w:rsid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планировать альтернативные пути к достижению цели, осознанно выбирать наиболее эффективные способы решения учебных познавательных задач;</w:t>
      </w:r>
    </w:p>
    <w:p w:rsid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необходимую информацию в различных источниках;</w:t>
      </w:r>
    </w:p>
    <w:p w:rsidR="00AE47BF" w:rsidRP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продуктивно общаться и взаимодействовать в процессе совместной деятельности</w:t>
      </w:r>
      <w:r w:rsidRPr="00AE47BF">
        <w:rPr>
          <w:rFonts w:ascii="Times New Roman" w:hAnsi="Times New Roman" w:cs="Times New Roman"/>
          <w:sz w:val="24"/>
          <w:szCs w:val="24"/>
        </w:rPr>
        <w:t>;</w:t>
      </w:r>
    </w:p>
    <w:p w:rsidR="00AE47BF" w:rsidRP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129" w:rsidRPr="00B67344" w:rsidRDefault="005E0DEF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Система учета, контроля и оценивание образовательных достижений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pacing w:val="-6"/>
          <w:sz w:val="24"/>
          <w:szCs w:val="24"/>
        </w:rPr>
        <w:t>Критерии при выставлении оценок могут быть следующими.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Оценка «отлично». </w:t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>Учащийся освоил теоретический мате</w:t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риал курса, получил навыки его применения при решении </w:t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 xml:space="preserve">конкретных задач; в работе над индивидуальными домашними </w:t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заданиями учащийся продемонстрировал умение работать са</w:t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softHyphen/>
        <w:t>мостоятельно.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z w:val="24"/>
          <w:szCs w:val="24"/>
        </w:rPr>
        <w:t xml:space="preserve">Оценка «хорошо». </w:t>
      </w:r>
      <w:r w:rsidRPr="00B67344">
        <w:rPr>
          <w:rFonts w:ascii="Times New Roman" w:hAnsi="Times New Roman" w:cs="Times New Roman"/>
          <w:sz w:val="24"/>
          <w:szCs w:val="24"/>
        </w:rPr>
        <w:t>Учащийся освоил идеи и методы дан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ного курса в такой степени, что может справиться со стан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дартными заданиями; выполняет домашние задания прилежно; наблюдаются определенные положительные результаты, свиде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тельствующие об интеллектуальном росте и о возрастании об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щих умений учащегося.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Оценка «удовлетворительно».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>Учащийся освоил наибо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>лее простые идеи и методы решений, что позволяет ему дос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таточно успешно решать простые задачи.</w:t>
      </w:r>
    </w:p>
    <w:p w:rsidR="007E4FE0" w:rsidRDefault="007E4FE0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129" w:rsidRDefault="005E0DEF" w:rsidP="007E4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Содержание и тематическое планирование</w:t>
      </w:r>
    </w:p>
    <w:p w:rsidR="007D2C87" w:rsidRDefault="007D2C87" w:rsidP="007E4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EF4" w:rsidRPr="00B84EF4" w:rsidRDefault="00B84EF4" w:rsidP="00B84E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78405309"/>
      <w:r w:rsidRPr="00B84EF4">
        <w:rPr>
          <w:rFonts w:ascii="Times New Roman" w:hAnsi="Times New Roman" w:cs="Times New Roman"/>
          <w:b/>
          <w:spacing w:val="-4"/>
          <w:sz w:val="24"/>
          <w:szCs w:val="24"/>
        </w:rPr>
        <w:t>Тема</w:t>
      </w:r>
      <w:r w:rsidRPr="00B84EF4">
        <w:rPr>
          <w:rFonts w:ascii="Times New Roman" w:hAnsi="Times New Roman" w:cs="Times New Roman"/>
          <w:b/>
          <w:sz w:val="24"/>
          <w:szCs w:val="24"/>
        </w:rPr>
        <w:t xml:space="preserve"> 1. Потребности и расходы</w:t>
      </w:r>
      <w:bookmarkEnd w:id="1"/>
    </w:p>
    <w:p w:rsidR="00B84EF4" w:rsidRPr="00B84EF4" w:rsidRDefault="00B84EF4" w:rsidP="00B84EF4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EF4">
        <w:rPr>
          <w:rFonts w:ascii="Times New Roman" w:hAnsi="Times New Roman" w:cs="Times New Roman"/>
          <w:b/>
          <w:sz w:val="24"/>
          <w:szCs w:val="24"/>
        </w:rPr>
        <w:t>Изменение цен и количества товаров и услуг</w:t>
      </w:r>
    </w:p>
    <w:p w:rsidR="00B84EF4" w:rsidRPr="00B84EF4" w:rsidRDefault="00B84EF4" w:rsidP="00B84EF4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F4">
        <w:rPr>
          <w:rFonts w:ascii="Times New Roman" w:hAnsi="Times New Roman" w:cs="Times New Roman"/>
          <w:b/>
          <w:sz w:val="24"/>
          <w:szCs w:val="24"/>
        </w:rPr>
        <w:t>Взаимозаменяемые</w:t>
      </w:r>
      <w:r w:rsidRPr="00B84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EF4">
        <w:rPr>
          <w:rFonts w:ascii="Times New Roman" w:hAnsi="Times New Roman" w:cs="Times New Roman"/>
          <w:b/>
          <w:color w:val="000000"/>
          <w:sz w:val="24"/>
          <w:szCs w:val="24"/>
        </w:rPr>
        <w:t>варианты</w:t>
      </w:r>
    </w:p>
    <w:p w:rsidR="00B84EF4" w:rsidRPr="00B84EF4" w:rsidRDefault="00B84EF4" w:rsidP="00B84EF4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EF4">
        <w:rPr>
          <w:rFonts w:ascii="Times New Roman" w:hAnsi="Times New Roman" w:cs="Times New Roman"/>
          <w:b/>
          <w:sz w:val="24"/>
          <w:szCs w:val="24"/>
        </w:rPr>
        <w:t>Альтернативная стоимость</w:t>
      </w:r>
    </w:p>
    <w:p w:rsidR="00B84EF4" w:rsidRPr="00B84EF4" w:rsidRDefault="00B84EF4" w:rsidP="00B84EF4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EF4">
        <w:rPr>
          <w:rFonts w:ascii="Times New Roman" w:hAnsi="Times New Roman" w:cs="Times New Roman"/>
          <w:b/>
          <w:sz w:val="24"/>
          <w:szCs w:val="24"/>
        </w:rPr>
        <w:t>Потребительский выбор. Взаимодополняющие благ</w:t>
      </w:r>
      <w:r w:rsidRPr="00B84EF4">
        <w:rPr>
          <w:rFonts w:ascii="Times New Roman" w:hAnsi="Times New Roman" w:cs="Times New Roman"/>
          <w:sz w:val="24"/>
          <w:szCs w:val="24"/>
        </w:rPr>
        <w:t>а.</w:t>
      </w:r>
    </w:p>
    <w:p w:rsidR="00B84EF4" w:rsidRPr="00B84EF4" w:rsidRDefault="00B84EF4" w:rsidP="00B84EF4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EF4">
        <w:rPr>
          <w:rFonts w:ascii="Times New Roman" w:hAnsi="Times New Roman" w:cs="Times New Roman"/>
          <w:b/>
          <w:sz w:val="24"/>
          <w:szCs w:val="24"/>
        </w:rPr>
        <w:t>Скидки, уценки, программы лояльности</w:t>
      </w:r>
    </w:p>
    <w:p w:rsidR="00E06173" w:rsidRPr="00B67344" w:rsidRDefault="00E06173" w:rsidP="00B84E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4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>ровочных упражнений.</w:t>
      </w:r>
    </w:p>
    <w:p w:rsidR="00E91129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z w:val="24"/>
          <w:szCs w:val="24"/>
        </w:rPr>
        <w:t>проверка задач для самостоятельного ре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шения; тестовая работа.</w:t>
      </w:r>
    </w:p>
    <w:p w:rsidR="00B84EF4" w:rsidRDefault="00E91129" w:rsidP="00B67344">
      <w:pPr>
        <w:pStyle w:val="a3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B84EF4" w:rsidRPr="00B84EF4">
        <w:rPr>
          <w:rFonts w:ascii="Times New Roman" w:hAnsi="Times New Roman" w:cs="Times New Roman"/>
          <w:b/>
          <w:spacing w:val="5"/>
          <w:sz w:val="24"/>
          <w:szCs w:val="24"/>
        </w:rPr>
        <w:t>Доходы и налоги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4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Форма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spacing w:val="1"/>
          <w:sz w:val="24"/>
          <w:szCs w:val="24"/>
        </w:rPr>
        <w:t>решения,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B84EF4" w:rsidRPr="00B84EF4">
        <w:rPr>
          <w:rFonts w:ascii="Times New Roman" w:hAnsi="Times New Roman" w:cs="Times New Roman"/>
          <w:b/>
          <w:spacing w:val="5"/>
          <w:sz w:val="24"/>
          <w:szCs w:val="24"/>
        </w:rPr>
        <w:t>Личный и семейный бюджет</w:t>
      </w:r>
      <w:r w:rsidR="00E06173" w:rsidRPr="00B67344">
        <w:rPr>
          <w:rFonts w:ascii="Times New Roman" w:hAnsi="Times New Roman" w:cs="Times New Roman"/>
          <w:sz w:val="24"/>
          <w:szCs w:val="24"/>
        </w:rPr>
        <w:t>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spacing w:val="4"/>
          <w:sz w:val="24"/>
          <w:szCs w:val="24"/>
        </w:rPr>
        <w:t>решения;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="00B84EF4" w:rsidRPr="00B84EF4">
        <w:rPr>
          <w:rFonts w:ascii="Times New Roman" w:hAnsi="Times New Roman" w:cs="Times New Roman"/>
          <w:b/>
          <w:spacing w:val="5"/>
          <w:sz w:val="24"/>
          <w:szCs w:val="24"/>
        </w:rPr>
        <w:t xml:space="preserve">Сбережения и </w:t>
      </w:r>
      <w:proofErr w:type="spellStart"/>
      <w:r w:rsidR="00B84EF4" w:rsidRPr="00B84EF4">
        <w:rPr>
          <w:rFonts w:ascii="Times New Roman" w:hAnsi="Times New Roman" w:cs="Times New Roman"/>
          <w:b/>
          <w:spacing w:val="5"/>
          <w:sz w:val="24"/>
          <w:szCs w:val="24"/>
        </w:rPr>
        <w:t>инвистиции</w:t>
      </w:r>
      <w:proofErr w:type="spellEnd"/>
      <w:r w:rsidR="00E06173" w:rsidRPr="00B67344">
        <w:rPr>
          <w:rFonts w:ascii="Times New Roman" w:hAnsi="Times New Roman" w:cs="Times New Roman"/>
          <w:bCs/>
          <w:sz w:val="24"/>
          <w:szCs w:val="24"/>
        </w:rPr>
        <w:t>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spacing w:val="4"/>
          <w:sz w:val="24"/>
          <w:szCs w:val="24"/>
        </w:rPr>
        <w:t>решения; тестовая работа.</w:t>
      </w:r>
    </w:p>
    <w:p w:rsidR="00E91129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right="14" w:firstLine="374"/>
        <w:jc w:val="both"/>
      </w:pPr>
    </w:p>
    <w:p w:rsidR="007E4FE0" w:rsidRDefault="00655E8E" w:rsidP="007E4FE0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19"/>
        <w:jc w:val="center"/>
        <w:rPr>
          <w:b/>
        </w:rPr>
      </w:pPr>
      <w:r>
        <w:rPr>
          <w:b/>
          <w:sz w:val="28"/>
          <w:szCs w:val="28"/>
        </w:rPr>
        <w:t>Т</w:t>
      </w:r>
      <w:r w:rsidR="005E0DEF" w:rsidRPr="005E0DEF">
        <w:rPr>
          <w:b/>
          <w:sz w:val="28"/>
          <w:szCs w:val="28"/>
        </w:rPr>
        <w:t>ематическое планирование</w:t>
      </w: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tbl>
      <w:tblPr>
        <w:tblW w:w="8926" w:type="dxa"/>
        <w:tblLook w:val="04A0"/>
      </w:tblPr>
      <w:tblGrid>
        <w:gridCol w:w="1380"/>
        <w:gridCol w:w="266"/>
        <w:gridCol w:w="5848"/>
        <w:gridCol w:w="1432"/>
      </w:tblGrid>
      <w:tr w:rsidR="00DC1B9F" w:rsidRPr="00DC1B9F" w:rsidTr="00DC1B9F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Номер урока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Потребности и расходы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Изменение цен и количества товаров и услуг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3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Взаимозаменяемые варианты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3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Альтернативная стоимость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3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Потребительский выбор. Взаимодополняющие блага.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3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13-15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Скидки, уценки, программы лояльности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3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16-23</w:t>
            </w: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Доходы и налоги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8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24-28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Личный и семейный бюджет и его балансировка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5 ч.</w:t>
            </w:r>
          </w:p>
        </w:tc>
      </w:tr>
      <w:tr w:rsidR="00DC1B9F" w:rsidRPr="00DC1B9F" w:rsidTr="00DC1B9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29-34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 xml:space="preserve">Сбережения и </w:t>
            </w:r>
            <w:proofErr w:type="spellStart"/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инвистиции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9F" w:rsidRPr="00DC1B9F" w:rsidRDefault="00DC1B9F" w:rsidP="00DC1B9F">
            <w:pPr>
              <w:jc w:val="center"/>
              <w:rPr>
                <w:rFonts w:ascii="Calibri" w:hAnsi="Calibri"/>
                <w:color w:val="000000"/>
              </w:rPr>
            </w:pPr>
            <w:r w:rsidRPr="00DC1B9F">
              <w:rPr>
                <w:rFonts w:ascii="Calibri" w:hAnsi="Calibri"/>
                <w:color w:val="000000"/>
                <w:sz w:val="22"/>
                <w:szCs w:val="22"/>
              </w:rPr>
              <w:t>6 ч.</w:t>
            </w:r>
          </w:p>
        </w:tc>
      </w:tr>
    </w:tbl>
    <w:p w:rsidR="00655E8E" w:rsidRDefault="00655E8E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DC1B9F" w:rsidRDefault="00DC1B9F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                                                                 Итого 34 часа</w:t>
      </w:r>
    </w:p>
    <w:sectPr w:rsidR="00DC1B9F" w:rsidSect="00B673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A6BC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D21B45"/>
    <w:multiLevelType w:val="singleLevel"/>
    <w:tmpl w:val="C4BE3D64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14484221"/>
    <w:multiLevelType w:val="multilevel"/>
    <w:tmpl w:val="7578F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7D43BE"/>
    <w:multiLevelType w:val="hybridMultilevel"/>
    <w:tmpl w:val="CD6A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02FE1"/>
    <w:multiLevelType w:val="hybridMultilevel"/>
    <w:tmpl w:val="5600ABA8"/>
    <w:lvl w:ilvl="0" w:tplc="ED0EC0C8">
      <w:start w:val="2"/>
      <w:numFmt w:val="decimal"/>
      <w:lvlText w:val="%1."/>
      <w:lvlJc w:val="left"/>
      <w:pPr>
        <w:ind w:left="725" w:hanging="360"/>
      </w:pPr>
      <w:rPr>
        <w:b w:val="0"/>
        <w:i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600DA"/>
    <w:multiLevelType w:val="hybridMultilevel"/>
    <w:tmpl w:val="865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26FF6"/>
    <w:multiLevelType w:val="multilevel"/>
    <w:tmpl w:val="E634E5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72BB3820"/>
    <w:multiLevelType w:val="multilevel"/>
    <w:tmpl w:val="0B02C5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5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29"/>
    <w:rsid w:val="00016DA8"/>
    <w:rsid w:val="00264B25"/>
    <w:rsid w:val="002A16BC"/>
    <w:rsid w:val="002A34A5"/>
    <w:rsid w:val="002C5A36"/>
    <w:rsid w:val="00333EFD"/>
    <w:rsid w:val="00343E5C"/>
    <w:rsid w:val="004901DF"/>
    <w:rsid w:val="004B4070"/>
    <w:rsid w:val="004D3780"/>
    <w:rsid w:val="00530AB8"/>
    <w:rsid w:val="00542078"/>
    <w:rsid w:val="00583CDA"/>
    <w:rsid w:val="00583FA1"/>
    <w:rsid w:val="005B7685"/>
    <w:rsid w:val="005D0CC1"/>
    <w:rsid w:val="005E0DEF"/>
    <w:rsid w:val="00655E8E"/>
    <w:rsid w:val="0068680D"/>
    <w:rsid w:val="006A7754"/>
    <w:rsid w:val="006C03CB"/>
    <w:rsid w:val="006F0A25"/>
    <w:rsid w:val="00701614"/>
    <w:rsid w:val="0072449B"/>
    <w:rsid w:val="00740CCF"/>
    <w:rsid w:val="007D2C87"/>
    <w:rsid w:val="007E1E5E"/>
    <w:rsid w:val="007E4FE0"/>
    <w:rsid w:val="00864794"/>
    <w:rsid w:val="008A4DB4"/>
    <w:rsid w:val="008D1C98"/>
    <w:rsid w:val="008F78B0"/>
    <w:rsid w:val="009B2C6D"/>
    <w:rsid w:val="009B7755"/>
    <w:rsid w:val="00AA7397"/>
    <w:rsid w:val="00AE47BF"/>
    <w:rsid w:val="00B128A7"/>
    <w:rsid w:val="00B67344"/>
    <w:rsid w:val="00B84EF4"/>
    <w:rsid w:val="00C06B18"/>
    <w:rsid w:val="00C37152"/>
    <w:rsid w:val="00C63907"/>
    <w:rsid w:val="00C8321F"/>
    <w:rsid w:val="00CA774F"/>
    <w:rsid w:val="00DC1B9F"/>
    <w:rsid w:val="00DC7600"/>
    <w:rsid w:val="00DD0382"/>
    <w:rsid w:val="00E06173"/>
    <w:rsid w:val="00E07732"/>
    <w:rsid w:val="00E22B4C"/>
    <w:rsid w:val="00E91129"/>
    <w:rsid w:val="00ED2C46"/>
    <w:rsid w:val="00F27696"/>
    <w:rsid w:val="00F4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84EF4"/>
    <w:pPr>
      <w:keepNext/>
      <w:keepLines/>
      <w:pageBreakBefore/>
      <w:tabs>
        <w:tab w:val="left" w:pos="0"/>
        <w:tab w:val="left" w:pos="142"/>
      </w:tabs>
      <w:spacing w:before="360" w:after="360"/>
      <w:jc w:val="both"/>
      <w:outlineLvl w:val="0"/>
    </w:pPr>
    <w:rPr>
      <w:rFonts w:ascii="Cambria" w:hAnsi="Cambria"/>
      <w:b/>
      <w:sz w:val="48"/>
      <w:szCs w:val="4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84EF4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A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EF4"/>
    <w:rPr>
      <w:rFonts w:ascii="Cambria" w:eastAsia="Times New Roman" w:hAnsi="Cambria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4EF4"/>
    <w:rPr>
      <w:rFonts w:ascii="Calibri Light" w:eastAsia="Times New Roman" w:hAnsi="Calibri Light" w:cs="Times New Roman"/>
      <w:b/>
      <w:sz w:val="32"/>
      <w:szCs w:val="32"/>
    </w:rPr>
  </w:style>
  <w:style w:type="paragraph" w:styleId="a4">
    <w:name w:val="List Paragraph"/>
    <w:basedOn w:val="a"/>
    <w:uiPriority w:val="34"/>
    <w:qFormat/>
    <w:rsid w:val="00B8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1F6C-B5D2-47C3-9710-DF417E69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Любимый</dc:creator>
  <cp:lastModifiedBy>HP</cp:lastModifiedBy>
  <cp:revision>2</cp:revision>
  <dcterms:created xsi:type="dcterms:W3CDTF">2019-08-30T14:49:00Z</dcterms:created>
  <dcterms:modified xsi:type="dcterms:W3CDTF">2019-08-30T14:49:00Z</dcterms:modified>
</cp:coreProperties>
</file>